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4E" w:rsidRPr="00284D34" w:rsidRDefault="008C714E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Дмитровцы</w:t>
      </w:r>
      <w:r w:rsidRPr="00284D34">
        <w:rPr>
          <w:rFonts w:ascii="Times New Roman" w:hAnsi="Times New Roman"/>
          <w:sz w:val="24"/>
          <w:szCs w:val="24"/>
          <w:lang w:eastAsia="ru-RU"/>
        </w:rPr>
        <w:t xml:space="preserve"> могут заключить контракт на службу в мобилизационном резерве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Боевой Армейский Резерв Страны (БАРС) предусматривает службу по контракту с сохранением постоянного места работы и зарплаты. Это касается граждан, пребывающих в запасе Вооруженных сил РФ. Об этом в ходе онлайн-брифинга с журналистами рассказал военный комиссар Орловской области Дмитрий Примак.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Проект по формированию мобилизационного людского резерва – БАРС запущен в рамках Указа Президента Российской Федерации «О создании мобилизационного людского резерва Вооруженных Сил Российской Федерации».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Мобилизационный резерв в первую очередь необходим для сокращения сроков развертывания войск на случай нарастания угрозы со стороны противников. Подготовленный личный состав резерва позволит сократить сроки развертывания в 3-5 раз.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Служба в мобилизационном резерве имеет ряд особенностей и преимуществ. Важно, что она проходит без отрыва от основной работы. Только раз в год в течение месяца контрактник призывается на сборы, где он изучает новые виды вооружения, учится стрелять, водить технику, совершенствует свою физическую форму, изучает элементарные азы владения оружием, тактику боя.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Каждый заключивший такой контракт попадает под статус военнослужащего. Он гарантировано будет обеспечен в вещевом, денежном и медицинском отношении. Финансовое обеспечение военнослужащих мобилизационного резерва за период проведения на сборах будет проходить в соответствии с должностью, званием, выслугой лет, допуском к государственной тайне.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Для рядового эта сумма составит от 25 до 30 тыс. рублей. Для сержантского состава – от 35 до 40 тыс. рублей. Для офицерского состава – до 60 тыс. рублей и выше. Государство также гарантирует компенсацию среднемесячного заработка военнослужащего. Кроме того, ежемесячно контрактник будет получать денежное довольствие в размере 10% от денежного содержания по должности вне прохождения сборов.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Контрактнику будет выдано современное обмундирование, в том числе и зимнее, которое он будет хранить у себя дома. Гарантируется бесплатное медицинское обеспечение и страхование жизни и здоровья за счет средств федерального бюджета. Для тех, кто хочет владеть огнестрельным оружием, также упрощается процедура получения необходимой лицензии.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При заключении первого контракта предусмотрены следующие возрастные рамки: солдаты, сержанты, старшины и прапорщики - в возрасте до 42 лет, лейтенанты, старшие лейтенанты, капитаны - в возрасте до 47 лет, майоры и подполковники - в возрасте до 52 лет, полковники, капитаны 1 ранга - в возрасте до 57 лет.</w:t>
      </w:r>
      <w:r w:rsidRPr="00284D34">
        <w:rPr>
          <w:rFonts w:ascii="Times New Roman" w:hAnsi="Times New Roman"/>
          <w:sz w:val="24"/>
          <w:szCs w:val="24"/>
          <w:lang w:eastAsia="ru-RU"/>
        </w:rPr>
        <w:br/>
        <w:t>С подробной информацией можно ознакомиться по тел.</w:t>
      </w:r>
      <w:r>
        <w:rPr>
          <w:rFonts w:ascii="Times New Roman" w:hAnsi="Times New Roman"/>
          <w:sz w:val="24"/>
          <w:szCs w:val="24"/>
          <w:lang w:eastAsia="ru-RU"/>
        </w:rPr>
        <w:t>8 4862</w:t>
      </w:r>
      <w:r w:rsidRPr="00284D34">
        <w:rPr>
          <w:rFonts w:ascii="Times New Roman" w:hAnsi="Times New Roman"/>
          <w:sz w:val="24"/>
          <w:szCs w:val="24"/>
          <w:lang w:eastAsia="ru-RU"/>
        </w:rPr>
        <w:t xml:space="preserve"> 76-34-74 или в военном </w:t>
      </w:r>
      <w:r>
        <w:rPr>
          <w:rFonts w:ascii="Times New Roman" w:hAnsi="Times New Roman"/>
          <w:sz w:val="24"/>
          <w:szCs w:val="24"/>
          <w:lang w:eastAsia="ru-RU"/>
        </w:rPr>
        <w:t>комиссариате по адресу: Орловская область, г.Дмитровск, ул.Советская, д.109</w:t>
      </w:r>
      <w:r w:rsidRPr="00284D34">
        <w:rPr>
          <w:rFonts w:ascii="Times New Roman" w:hAnsi="Times New Roman"/>
          <w:sz w:val="24"/>
          <w:szCs w:val="24"/>
          <w:lang w:eastAsia="ru-RU"/>
        </w:rPr>
        <w:t>.</w:t>
      </w:r>
    </w:p>
    <w:p w:rsidR="008C714E" w:rsidRPr="00284D34" w:rsidRDefault="00473053" w:rsidP="00284D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525000" cy="6591300"/>
            <wp:effectExtent l="0" t="0" r="0" b="0"/>
            <wp:docPr id="1" name="Рисунок 1" descr="https://sun1-28.userapi.com/impg/g8MgEvd8un0APPZM7f_7J3PZDEO_eSLjLt1yiA/xcXq0FltIRs.jpg?size=1000x692&amp;quality=95&amp;sign=1de58affecead2a96b66d72131c49b16&amp;c_uniq_tag=6d1-oUjQNELzECfPc9j48X6HK65njMA6YzebCBR8FS4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1-28.userapi.com/impg/g8MgEvd8un0APPZM7f_7J3PZDEO_eSLjLt1yiA/xcXq0FltIRs.jpg?size=1000x692&amp;quality=95&amp;sign=1de58affecead2a96b66d72131c49b16&amp;c_uniq_tag=6d1-oUjQNELzECfPc9j48X6HK65njMA6YzebCBR8FS4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4E" w:rsidRDefault="008C714E"/>
    <w:sectPr w:rsidR="008C714E" w:rsidSect="00284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3"/>
    <w:rsid w:val="00284D34"/>
    <w:rsid w:val="002C6447"/>
    <w:rsid w:val="00473053"/>
    <w:rsid w:val="004A44FD"/>
    <w:rsid w:val="007966A3"/>
    <w:rsid w:val="008C714E"/>
    <w:rsid w:val="00B868F2"/>
    <w:rsid w:val="00B9567D"/>
    <w:rsid w:val="00C606AE"/>
    <w:rsid w:val="00D375C8"/>
    <w:rsid w:val="00E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6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563835244_4572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</dc:creator>
  <cp:lastModifiedBy>Пользователь</cp:lastModifiedBy>
  <cp:revision>2</cp:revision>
  <dcterms:created xsi:type="dcterms:W3CDTF">2023-03-01T09:06:00Z</dcterms:created>
  <dcterms:modified xsi:type="dcterms:W3CDTF">2023-03-01T09:06:00Z</dcterms:modified>
</cp:coreProperties>
</file>